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D7ED" w14:textId="77777777" w:rsidR="000B5985" w:rsidRDefault="000B5985" w:rsidP="000B5985">
      <w:pPr>
        <w:spacing w:after="0"/>
        <w:ind w:hanging="630"/>
        <w:jc w:val="both"/>
        <w:rPr>
          <w:rFonts w:ascii="ArialMT" w:hAnsi="ArialMT" w:cs="ArialMT"/>
          <w:lang w:val="en-US"/>
        </w:rPr>
      </w:pPr>
      <w:r>
        <w:rPr>
          <w:rFonts w:ascii="Arial" w:hAnsi="Arial" w:cs="Arial"/>
          <w:b/>
          <w:szCs w:val="24"/>
          <w:lang w:val="en-US"/>
        </w:rPr>
        <w:t>ANNEXURE A: COMMUNICATION RELATED TO OTHER AREAS OF THE PFMA</w:t>
      </w:r>
    </w:p>
    <w:p w14:paraId="06F9A6A6" w14:textId="77777777" w:rsidR="000B5985" w:rsidRDefault="000B5985" w:rsidP="000B5985">
      <w:pPr>
        <w:spacing w:after="0"/>
        <w:ind w:hanging="630"/>
        <w:jc w:val="both"/>
        <w:rPr>
          <w:rFonts w:ascii="Arial" w:hAnsi="Arial" w:cs="Arial"/>
          <w:b/>
          <w:szCs w:val="24"/>
          <w:lang w:val="en-US"/>
        </w:rPr>
      </w:pPr>
    </w:p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713"/>
        <w:gridCol w:w="5197"/>
        <w:gridCol w:w="1620"/>
      </w:tblGrid>
      <w:tr w:rsidR="000B5985" w14:paraId="163619EE" w14:textId="77777777" w:rsidTr="00910A4B">
        <w:tc>
          <w:tcPr>
            <w:tcW w:w="3713" w:type="dxa"/>
          </w:tcPr>
          <w:p w14:paraId="327AD20C" w14:textId="77777777" w:rsidR="000B5985" w:rsidRPr="009D0260" w:rsidRDefault="000B5985" w:rsidP="00910A4B">
            <w:pPr>
              <w:jc w:val="both"/>
              <w:rPr>
                <w:rFonts w:ascii="Arial" w:hAnsi="Arial" w:cs="Arial"/>
                <w:b/>
                <w:szCs w:val="24"/>
                <w:lang w:val="en-AU"/>
              </w:rPr>
            </w:pPr>
            <w:r w:rsidRPr="009D0260">
              <w:rPr>
                <w:rFonts w:ascii="Arial" w:hAnsi="Arial" w:cs="Arial"/>
                <w:b/>
                <w:szCs w:val="24"/>
                <w:lang w:val="en-AU"/>
              </w:rPr>
              <w:t>Description</w:t>
            </w:r>
          </w:p>
        </w:tc>
        <w:tc>
          <w:tcPr>
            <w:tcW w:w="5197" w:type="dxa"/>
          </w:tcPr>
          <w:p w14:paraId="2CD8E27D" w14:textId="77777777" w:rsidR="000B5985" w:rsidRPr="009D0260" w:rsidRDefault="000B5985" w:rsidP="00910A4B">
            <w:pPr>
              <w:jc w:val="both"/>
              <w:rPr>
                <w:rFonts w:ascii="Arial" w:hAnsi="Arial" w:cs="Arial"/>
                <w:b/>
                <w:szCs w:val="24"/>
                <w:lang w:val="en-AU"/>
              </w:rPr>
            </w:pPr>
            <w:r w:rsidRPr="009D0260">
              <w:rPr>
                <w:rFonts w:ascii="Arial" w:hAnsi="Arial" w:cs="Arial"/>
                <w:b/>
                <w:szCs w:val="24"/>
                <w:lang w:val="en-AU"/>
              </w:rPr>
              <w:t>Link to the webpage</w:t>
            </w:r>
          </w:p>
        </w:tc>
        <w:tc>
          <w:tcPr>
            <w:tcW w:w="1620" w:type="dxa"/>
          </w:tcPr>
          <w:p w14:paraId="17759DDE" w14:textId="77777777" w:rsidR="000B5985" w:rsidRPr="009D0260" w:rsidRDefault="000B5985" w:rsidP="00910A4B">
            <w:pPr>
              <w:jc w:val="both"/>
              <w:rPr>
                <w:rFonts w:ascii="Arial" w:hAnsi="Arial" w:cs="Arial"/>
                <w:b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Cs w:val="24"/>
                <w:lang w:val="en-AU"/>
              </w:rPr>
              <w:t>Spheres of Government</w:t>
            </w:r>
          </w:p>
        </w:tc>
      </w:tr>
      <w:tr w:rsidR="000B5985" w14:paraId="13FBBA95" w14:textId="77777777" w:rsidTr="00910A4B">
        <w:trPr>
          <w:trHeight w:val="1367"/>
        </w:trPr>
        <w:tc>
          <w:tcPr>
            <w:tcW w:w="3713" w:type="dxa"/>
          </w:tcPr>
          <w:p w14:paraId="348D6F7E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sz w:val="20"/>
                <w:szCs w:val="20"/>
                <w:lang w:val="en-AU"/>
              </w:rPr>
              <w:t>Treasury Instruction No. 08 of 2019/2020 Emergency Procurement in response to the National State of Disaster, issued on 19 March 2020</w:t>
            </w:r>
          </w:p>
        </w:tc>
        <w:tc>
          <w:tcPr>
            <w:tcW w:w="5197" w:type="dxa"/>
          </w:tcPr>
          <w:p w14:paraId="30FAF8CF" w14:textId="77777777" w:rsidR="000B5985" w:rsidRPr="009D0260" w:rsidRDefault="003423FB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4" w:history="1">
              <w:r w:rsidR="000B5985" w:rsidRPr="009D0260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http://www.treasury.gov.za/legislation/pfma/TreasuryInstruction/AccountGeneral.aspx</w:t>
              </w:r>
            </w:hyperlink>
          </w:p>
          <w:p w14:paraId="2727F458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42D590F6" w14:textId="77777777" w:rsidR="000B5985" w:rsidRPr="009D0260" w:rsidRDefault="003423FB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5" w:history="1">
              <w:r w:rsidR="000B5985" w:rsidRPr="009D0260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http://ocpo.treasury.gov.za/Buyers_Area/Legislation/Pages/Practice-Notes.aspx</w:t>
              </w:r>
            </w:hyperlink>
          </w:p>
          <w:p w14:paraId="162701AA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</w:tcPr>
          <w:p w14:paraId="7177977E" w14:textId="77777777" w:rsidR="000B5985" w:rsidRPr="009D0260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 and Provincial</w:t>
            </w:r>
          </w:p>
        </w:tc>
      </w:tr>
      <w:tr w:rsidR="000B5985" w14:paraId="21F8DAB0" w14:textId="77777777" w:rsidTr="00910A4B">
        <w:tc>
          <w:tcPr>
            <w:tcW w:w="3713" w:type="dxa"/>
          </w:tcPr>
          <w:p w14:paraId="3B3198B5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Exception reports on payment of suppliers within 30 days</w:t>
            </w:r>
          </w:p>
        </w:tc>
        <w:tc>
          <w:tcPr>
            <w:tcW w:w="5197" w:type="dxa"/>
          </w:tcPr>
          <w:p w14:paraId="78BC2287" w14:textId="77777777" w:rsidR="000B5985" w:rsidRDefault="003423FB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6" w:history="1">
              <w:r w:rsidR="000B5985" w:rsidRPr="007009BC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http://www.treasury.gov.za/legislation/pfma/delayexemp/default.aspx</w:t>
              </w:r>
            </w:hyperlink>
          </w:p>
          <w:p w14:paraId="64859FE2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</w:tcPr>
          <w:p w14:paraId="75539144" w14:textId="77777777" w:rsidR="000B5985" w:rsidRPr="009D0260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 and Provincial</w:t>
            </w:r>
          </w:p>
        </w:tc>
      </w:tr>
      <w:tr w:rsidR="000B5985" w14:paraId="263A87D0" w14:textId="77777777" w:rsidTr="00910A4B">
        <w:tc>
          <w:tcPr>
            <w:tcW w:w="3713" w:type="dxa"/>
          </w:tcPr>
          <w:p w14:paraId="62EA4483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Correspondence on procurements dates due to National Lockdown</w:t>
            </w:r>
          </w:p>
        </w:tc>
        <w:tc>
          <w:tcPr>
            <w:tcW w:w="5197" w:type="dxa"/>
          </w:tcPr>
          <w:p w14:paraId="505346BB" w14:textId="77777777" w:rsidR="000B5985" w:rsidRDefault="003423FB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7" w:history="1">
              <w:r w:rsidR="000B5985" w:rsidRPr="003D1793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http://ocpo.treasury.gov.za/Resource_Centre/Legislation/Correspondence%20on%20procurement%20dates%20due%20to%20National%20Lockdown.pdf</w:t>
              </w:r>
            </w:hyperlink>
          </w:p>
          <w:p w14:paraId="25CD586A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</w:tcPr>
          <w:p w14:paraId="51C5A43D" w14:textId="77777777" w:rsidR="000B5985" w:rsidRPr="009D0260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 and Provincial</w:t>
            </w:r>
          </w:p>
        </w:tc>
      </w:tr>
      <w:tr w:rsidR="000B5985" w14:paraId="0A7993CF" w14:textId="77777777" w:rsidTr="00910A4B">
        <w:tc>
          <w:tcPr>
            <w:tcW w:w="3713" w:type="dxa"/>
          </w:tcPr>
          <w:p w14:paraId="2E78ED43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sz w:val="20"/>
                <w:szCs w:val="20"/>
                <w:lang w:val="en-AU"/>
              </w:rPr>
              <w:t>Guideline relating to PFMA Compliance</w:t>
            </w:r>
          </w:p>
        </w:tc>
        <w:tc>
          <w:tcPr>
            <w:tcW w:w="5197" w:type="dxa"/>
          </w:tcPr>
          <w:p w14:paraId="7032EDBE" w14:textId="77777777" w:rsidR="000B5985" w:rsidRPr="009D0260" w:rsidRDefault="003423FB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8" w:history="1">
              <w:r w:rsidR="000B5985" w:rsidRPr="009D0260">
                <w:rPr>
                  <w:rStyle w:val="Hyperlink"/>
                  <w:rFonts w:ascii="Arial" w:hAnsi="Arial" w:cs="Arial"/>
                  <w:sz w:val="20"/>
                  <w:szCs w:val="20"/>
                  <w:lang w:val="en-AU"/>
                </w:rPr>
                <w:t>http://www.treasury.gov.za/legislation/pfma/delayexemp/default.aspx</w:t>
              </w:r>
            </w:hyperlink>
          </w:p>
          <w:p w14:paraId="6CD77A06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</w:tcPr>
          <w:p w14:paraId="21711684" w14:textId="77777777" w:rsidR="000B5985" w:rsidRPr="009D0260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</w:t>
            </w:r>
          </w:p>
        </w:tc>
      </w:tr>
      <w:tr w:rsidR="000B5985" w14:paraId="36A490CD" w14:textId="77777777" w:rsidTr="00910A4B">
        <w:tc>
          <w:tcPr>
            <w:tcW w:w="3713" w:type="dxa"/>
          </w:tcPr>
          <w:p w14:paraId="7528151B" w14:textId="77777777" w:rsidR="000B5985" w:rsidRPr="009D0260" w:rsidRDefault="000B5985" w:rsidP="00910A4B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Month End closure dates for 31 March 2020</w:t>
            </w:r>
          </w:p>
        </w:tc>
        <w:tc>
          <w:tcPr>
            <w:tcW w:w="5197" w:type="dxa"/>
          </w:tcPr>
          <w:p w14:paraId="1DBEB3C2" w14:textId="77777777" w:rsidR="000B5985" w:rsidRDefault="003423FB" w:rsidP="00910A4B">
            <w:pPr>
              <w:jc w:val="both"/>
            </w:pPr>
            <w:hyperlink r:id="rId9" w:history="1">
              <w:r w:rsidR="000B5985" w:rsidRPr="006B7597">
                <w:rPr>
                  <w:rStyle w:val="Hyperlink"/>
                </w:rPr>
                <w:t>http://www.treasury.gov.za/legislation/pfma/TreasuryInstruction/AccountGeneral.aspx</w:t>
              </w:r>
            </w:hyperlink>
          </w:p>
          <w:p w14:paraId="3802D233" w14:textId="77777777" w:rsidR="000B5985" w:rsidRDefault="000B5985" w:rsidP="00910A4B">
            <w:pPr>
              <w:jc w:val="both"/>
            </w:pPr>
          </w:p>
        </w:tc>
        <w:tc>
          <w:tcPr>
            <w:tcW w:w="1620" w:type="dxa"/>
          </w:tcPr>
          <w:p w14:paraId="5F46B542" w14:textId="77777777" w:rsidR="000B5985" w:rsidRPr="009D0260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D0260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 and Provincial</w:t>
            </w:r>
          </w:p>
        </w:tc>
      </w:tr>
      <w:tr w:rsidR="000B5985" w14:paraId="63B39209" w14:textId="77777777" w:rsidTr="00910A4B">
        <w:tc>
          <w:tcPr>
            <w:tcW w:w="3713" w:type="dxa"/>
          </w:tcPr>
          <w:p w14:paraId="6253CA8F" w14:textId="35ED23DB" w:rsidR="000B5985" w:rsidRPr="003423FB" w:rsidRDefault="0034669E" w:rsidP="0034669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23FB">
              <w:rPr>
                <w:rFonts w:ascii="Arial" w:hAnsi="Arial" w:cs="Arial"/>
                <w:sz w:val="20"/>
                <w:szCs w:val="20"/>
                <w:lang w:val="en-AU"/>
              </w:rPr>
              <w:t>Amendment of the 2019/20 Quarter 4 non-financial QPR due date</w:t>
            </w:r>
          </w:p>
        </w:tc>
        <w:tc>
          <w:tcPr>
            <w:tcW w:w="5197" w:type="dxa"/>
          </w:tcPr>
          <w:p w14:paraId="438EB1BB" w14:textId="759D7FE3" w:rsidR="000B5985" w:rsidRPr="003423FB" w:rsidRDefault="0034669E" w:rsidP="00910A4B">
            <w:pPr>
              <w:jc w:val="both"/>
            </w:pPr>
            <w:hyperlink r:id="rId10" w:history="1">
              <w:r w:rsidRPr="003423FB">
                <w:rPr>
                  <w:rStyle w:val="Hyperlink"/>
                </w:rPr>
                <w:t>https://www.dpme.gov.za/publications/Pages/Strategic-Plan-and-Anual-report.aspx#</w:t>
              </w:r>
            </w:hyperlink>
          </w:p>
        </w:tc>
        <w:tc>
          <w:tcPr>
            <w:tcW w:w="1620" w:type="dxa"/>
          </w:tcPr>
          <w:p w14:paraId="54452E58" w14:textId="75AFC94E" w:rsidR="000B5985" w:rsidRPr="003423FB" w:rsidRDefault="0034669E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423FB">
              <w:rPr>
                <w:rFonts w:ascii="Arial" w:hAnsi="Arial" w:cs="Arial"/>
                <w:i/>
                <w:sz w:val="20"/>
                <w:szCs w:val="20"/>
                <w:lang w:val="en-AU"/>
              </w:rPr>
              <w:t>National and Provincial</w:t>
            </w:r>
          </w:p>
          <w:p w14:paraId="7D0FD6E2" w14:textId="77777777" w:rsidR="000B5985" w:rsidRPr="0034669E" w:rsidRDefault="000B5985" w:rsidP="00910A4B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en-AU"/>
              </w:rPr>
            </w:pPr>
            <w:bookmarkStart w:id="0" w:name="_GoBack"/>
            <w:bookmarkEnd w:id="0"/>
          </w:p>
        </w:tc>
      </w:tr>
    </w:tbl>
    <w:p w14:paraId="7AF65FDF" w14:textId="77777777" w:rsidR="000E560A" w:rsidRDefault="000E560A"/>
    <w:sectPr w:rsidR="000E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85"/>
    <w:rsid w:val="000B5985"/>
    <w:rsid w:val="000E560A"/>
    <w:rsid w:val="003146F9"/>
    <w:rsid w:val="003423FB"/>
    <w:rsid w:val="003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BC36"/>
  <w15:chartTrackingRefBased/>
  <w15:docId w15:val="{5FC31723-5250-40AB-87EE-A58E7572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85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98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9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985"/>
    <w:rPr>
      <w:sz w:val="20"/>
      <w:szCs w:val="20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0B59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85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69E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za/legislation/pfma/delayexemp/default.aspx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ocpo.treasury.gov.za/Resource_Centre/Legislation/Correspondence%20on%20procurement%20dates%20due%20to%20National%20Lockdown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treasury.gov.za/legislation/pfma/delayexemp/default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cpo.treasury.gov.za/Buyers_Area/Legislation/Pages/Practice-Notes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dpme.gov.za/publications/Pages/Strategic-Plan-and-Anual-report.aspx" TargetMode="External"/><Relationship Id="rId4" Type="http://schemas.openxmlformats.org/officeDocument/2006/relationships/hyperlink" Target="http://www.treasury.gov.za/legislation/pfma/TreasuryInstruction/AccountGeneral.aspx" TargetMode="External"/><Relationship Id="rId9" Type="http://schemas.openxmlformats.org/officeDocument/2006/relationships/hyperlink" Target="http://www.treasury.gov.za/legislation/pfma/TreasuryInstruction/AccountGeneral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9C663475C2E418B093DE00BBB9C3E" ma:contentTypeVersion="3" ma:contentTypeDescription="Create a new document." ma:contentTypeScope="" ma:versionID="7c5d7d89cf18c46a7a68e42a660be47a">
  <xsd:schema xmlns:xsd="http://www.w3.org/2001/XMLSchema" xmlns:xs="http://www.w3.org/2001/XMLSchema" xmlns:p="http://schemas.microsoft.com/office/2006/metadata/properties" xmlns:ns2="e925e563-aa8d-4721-806a-eee397b052e4" xmlns:ns3="baa0e0f4-f263-427a-80da-7f3591d32fb2" targetNamespace="http://schemas.microsoft.com/office/2006/metadata/properties" ma:root="true" ma:fieldsID="a52996ccb3645fa634679786c2de896a" ns2:_="" ns3:_="">
    <xsd:import namespace="e925e563-aa8d-4721-806a-eee397b052e4"/>
    <xsd:import namespace="baa0e0f4-f263-427a-80da-7f3591d32fb2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Rank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e563-aa8d-4721-806a-eee397b052e4" elementFormDefault="qualified">
    <xsd:import namespace="http://schemas.microsoft.com/office/2006/documentManagement/types"/>
    <xsd:import namespace="http://schemas.microsoft.com/office/infopath/2007/PartnerControls"/>
    <xsd:element name="Heading" ma:index="8" nillable="true" ma:displayName="Description" ma:internalName="Heading">
      <xsd:simpleType>
        <xsd:restriction base="dms:Text">
          <xsd:maxLength value="255"/>
        </xsd:restriction>
      </xsd:simpleType>
    </xsd:element>
    <xsd:element name="Rank" ma:index="9" nillable="true" ma:displayName="Rank" ma:decimals="0" ma:internalName="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e0f4-f263-427a-80da-7f3591d32f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ing xmlns="e925e563-aa8d-4721-806a-eee397b052e4" xsi:nil="true"/>
    <Rank xmlns="e925e563-aa8d-4721-806a-eee397b052e4" xsi:nil="true"/>
    <_dlc_DocId xmlns="baa0e0f4-f263-427a-80da-7f3591d32fb2">ZKQJ7CNJYW2Z-102-32</_dlc_DocId>
    <_dlc_DocIdUrl xmlns="baa0e0f4-f263-427a-80da-7f3591d32fb2">
      <Url>https://www.dpme.gov.za/publications/_layouts/15/DocIdRedir.aspx?ID=ZKQJ7CNJYW2Z-102-32</Url>
      <Description>ZKQJ7CNJYW2Z-102-32</Description>
    </_dlc_DocIdUrl>
  </documentManagement>
</p:properties>
</file>

<file path=customXml/itemProps1.xml><?xml version="1.0" encoding="utf-8"?>
<ds:datastoreItem xmlns:ds="http://schemas.openxmlformats.org/officeDocument/2006/customXml" ds:itemID="{C1BABF46-6DAB-48CB-8A14-CE8F60CF6446}"/>
</file>

<file path=customXml/itemProps2.xml><?xml version="1.0" encoding="utf-8"?>
<ds:datastoreItem xmlns:ds="http://schemas.openxmlformats.org/officeDocument/2006/customXml" ds:itemID="{70DD184E-48D5-409C-ABF7-518E6BA4D7A1}"/>
</file>

<file path=customXml/itemProps3.xml><?xml version="1.0" encoding="utf-8"?>
<ds:datastoreItem xmlns:ds="http://schemas.openxmlformats.org/officeDocument/2006/customXml" ds:itemID="{1C6572BE-7CE6-4ECC-B79C-B48893E16C6F}"/>
</file>

<file path=customXml/itemProps4.xml><?xml version="1.0" encoding="utf-8"?>
<ds:datastoreItem xmlns:ds="http://schemas.openxmlformats.org/officeDocument/2006/customXml" ds:itemID="{C8DF4AFF-5135-42DB-809B-3429AF34E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Moipone Ramoipone</dc:creator>
  <cp:keywords/>
  <dc:description/>
  <cp:lastModifiedBy>Edeshri  Moodley</cp:lastModifiedBy>
  <cp:revision>2</cp:revision>
  <dcterms:created xsi:type="dcterms:W3CDTF">2020-04-06T17:15:00Z</dcterms:created>
  <dcterms:modified xsi:type="dcterms:W3CDTF">2020-04-06T17:15:00Z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0x0101005F19C663475C2E418B093DE00BBB9C3E</vt:lpwstr>
  </property>
  <property fmtid="{D5CDD505-2E9C-101B-9397-08002B2CF9AE}" pid="3" name="_dlc_DocIdItemGuid">
    <vt:lpwstr>97379747-ca00-450c-8b8d-49b4e140ab44</vt:lpwstr>
  </property>
</Properties>
</file>